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6B1" w:rsidRDefault="00E65EF1">
      <w:pPr>
        <w:pStyle w:val="a3"/>
        <w:jc w:val="center"/>
      </w:pPr>
      <w:r>
        <w:t>Министерство образования и науки Республики Казахстан</w:t>
      </w: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t>ВКТУ им.Д.Серикбаева</w:t>
      </w: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E65EF1">
      <w:pPr>
        <w:pStyle w:val="a3"/>
        <w:ind w:left="6100"/>
      </w:pPr>
      <w:r>
        <w:t>УТВЕРЖДАЮ:</w:t>
      </w:r>
    </w:p>
    <w:p w:rsidR="00DC66B1" w:rsidRDefault="00E65EF1">
      <w:pPr>
        <w:pStyle w:val="a3"/>
        <w:ind w:left="6100"/>
      </w:pPr>
      <w:r>
        <w:t>Декан ШАиС:</w:t>
      </w:r>
    </w:p>
    <w:p w:rsidR="00DC66B1" w:rsidRDefault="00E65EF1">
      <w:pPr>
        <w:pStyle w:val="a3"/>
        <w:ind w:left="6100"/>
      </w:pPr>
      <w:r>
        <w:t>_____________ Руденко О.В.</w:t>
      </w:r>
    </w:p>
    <w:p w:rsidR="00DC66B1" w:rsidRDefault="00E65EF1">
      <w:pPr>
        <w:pStyle w:val="a3"/>
        <w:ind w:left="6100"/>
      </w:pPr>
      <w:r>
        <w:t>_____________2021 г.</w:t>
      </w: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ТЕНДЕНЦИИ СОВРЕМЕННОЙ АРХИТЕКТУРЫ</w:t>
      </w:r>
    </w:p>
    <w:p w:rsidR="00DC66B1" w:rsidRDefault="00E65EF1">
      <w:pPr>
        <w:pStyle w:val="a3"/>
        <w:jc w:val="center"/>
      </w:pPr>
      <w:r>
        <w:t>Рабочая учебная программа (силлабус)</w:t>
      </w: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E65EF1">
      <w:pPr>
        <w:pStyle w:val="a3"/>
      </w:pPr>
      <w:r>
        <w:t xml:space="preserve">Образовательная </w:t>
      </w:r>
      <w:r>
        <w:t>программа: 7M07301 Архитектура</w:t>
      </w:r>
    </w:p>
    <w:p w:rsidR="00DC66B1" w:rsidRDefault="00E65EF1">
      <w:pPr>
        <w:pStyle w:val="a3"/>
      </w:pPr>
      <w:r>
        <w:t>Код дисциплины: TSA6305</w:t>
      </w:r>
    </w:p>
    <w:p w:rsidR="00DC66B1" w:rsidRDefault="00E65EF1">
      <w:pPr>
        <w:pStyle w:val="a3"/>
      </w:pPr>
      <w:r>
        <w:t>Количество кредитов: 6</w:t>
      </w:r>
    </w:p>
    <w:p w:rsidR="00DC66B1" w:rsidRDefault="00E65EF1">
      <w:pPr>
        <w:pStyle w:val="a3"/>
      </w:pPr>
      <w:r>
        <w:t>Цикл: ПД</w:t>
      </w:r>
    </w:p>
    <w:p w:rsidR="00DC66B1" w:rsidRDefault="00E65EF1">
      <w:pPr>
        <w:pStyle w:val="a3"/>
      </w:pPr>
      <w:r>
        <w:t>Компонент: КВ</w:t>
      </w: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041B79" w:rsidRDefault="00041B79">
      <w:pPr>
        <w:pStyle w:val="a3"/>
      </w:pPr>
    </w:p>
    <w:p w:rsidR="00041B79" w:rsidRDefault="00041B79">
      <w:pPr>
        <w:pStyle w:val="a3"/>
      </w:pPr>
    </w:p>
    <w:p w:rsidR="00041B79" w:rsidRDefault="00041B79">
      <w:pPr>
        <w:pStyle w:val="a3"/>
      </w:pPr>
    </w:p>
    <w:p w:rsidR="00041B79" w:rsidRDefault="00041B79">
      <w:pPr>
        <w:pStyle w:val="a3"/>
      </w:pPr>
    </w:p>
    <w:p w:rsidR="00041B79" w:rsidRDefault="00041B79">
      <w:pPr>
        <w:pStyle w:val="a3"/>
      </w:pPr>
    </w:p>
    <w:p w:rsidR="00041B79" w:rsidRDefault="00041B79">
      <w:pPr>
        <w:pStyle w:val="a3"/>
      </w:pPr>
    </w:p>
    <w:p w:rsidR="00041B79" w:rsidRDefault="00041B79">
      <w:pPr>
        <w:pStyle w:val="a3"/>
      </w:pPr>
    </w:p>
    <w:p w:rsidR="00041B79" w:rsidRDefault="00041B79">
      <w:pPr>
        <w:pStyle w:val="a3"/>
      </w:pPr>
    </w:p>
    <w:p w:rsidR="00041B79" w:rsidRDefault="00041B79">
      <w:pPr>
        <w:pStyle w:val="a3"/>
      </w:pPr>
    </w:p>
    <w:p w:rsidR="00041B79" w:rsidRDefault="00041B79">
      <w:pPr>
        <w:pStyle w:val="a3"/>
      </w:pPr>
    </w:p>
    <w:p w:rsidR="00041B79" w:rsidRDefault="00041B79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t>Усть-Каменогорск, 2021</w:t>
      </w:r>
      <w:r>
        <w:br w:type="page"/>
      </w:r>
    </w:p>
    <w:p w:rsidR="00DC66B1" w:rsidRDefault="00E65EF1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«ШАиС» на основании Государственного общеобразовательного </w:t>
      </w:r>
      <w:r>
        <w:t>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</w:t>
      </w:r>
      <w:r>
        <w:t>его учебного плана, Каталога элективных дисциплин.</w:t>
      </w:r>
    </w:p>
    <w:p w:rsidR="00DC66B1" w:rsidRDefault="00DC66B1">
      <w:pPr>
        <w:pStyle w:val="a3"/>
      </w:pPr>
    </w:p>
    <w:p w:rsidR="00DC66B1" w:rsidRDefault="00E65EF1">
      <w:pPr>
        <w:pStyle w:val="a3"/>
      </w:pPr>
      <w:r>
        <w:t>Одобрено учебно-методическим советом школы</w:t>
      </w:r>
    </w:p>
    <w:p w:rsidR="00DC66B1" w:rsidRDefault="00DC66B1">
      <w:pPr>
        <w:pStyle w:val="a3"/>
      </w:pPr>
    </w:p>
    <w:p w:rsidR="00DC66B1" w:rsidRDefault="00E65EF1">
      <w:pPr>
        <w:pStyle w:val="a3"/>
        <w:tabs>
          <w:tab w:val="left" w:pos="6500"/>
        </w:tabs>
      </w:pPr>
      <w:r>
        <w:t>Председатель</w:t>
      </w:r>
      <w:r>
        <w:tab/>
      </w:r>
      <w:r w:rsidR="00A026E5">
        <w:t>Мелкозерова Л.Я.</w:t>
      </w:r>
    </w:p>
    <w:p w:rsidR="00DC66B1" w:rsidRDefault="00A026E5">
      <w:pPr>
        <w:pStyle w:val="a3"/>
      </w:pPr>
      <w:r>
        <w:t>Дата    18.11.2021 г.   протокол 04</w:t>
      </w:r>
    </w:p>
    <w:p w:rsidR="00DC66B1" w:rsidRDefault="00DC66B1">
      <w:pPr>
        <w:pStyle w:val="a3"/>
      </w:pPr>
    </w:p>
    <w:p w:rsidR="00DC66B1" w:rsidRDefault="00E65EF1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Иноземцева Т.А.</w:t>
      </w:r>
    </w:p>
    <w:p w:rsidR="00DC66B1" w:rsidRDefault="00E65EF1">
      <w:pPr>
        <w:pStyle w:val="a3"/>
        <w:tabs>
          <w:tab w:val="left" w:pos="6500"/>
        </w:tabs>
        <w:ind w:left="6500" w:hanging="6500"/>
        <w:jc w:val="left"/>
      </w:pPr>
      <w:r>
        <w:tab/>
        <w:t>7M07301</w:t>
      </w:r>
    </w:p>
    <w:p w:rsidR="00DC66B1" w:rsidRDefault="00DC66B1">
      <w:pPr>
        <w:pStyle w:val="a3"/>
      </w:pPr>
    </w:p>
    <w:p w:rsidR="00DC66B1" w:rsidRDefault="00E65EF1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Наумова В.И.</w:t>
      </w:r>
    </w:p>
    <w:p w:rsidR="00DC66B1" w:rsidRDefault="00E65EF1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>
        <w:t>Ассоциированный профессор</w:t>
      </w:r>
    </w:p>
    <w:p w:rsidR="00DC66B1" w:rsidRDefault="00E65EF1">
      <w:pPr>
        <w:pStyle w:val="a3"/>
        <w:tabs>
          <w:tab w:val="left" w:pos="6500"/>
        </w:tabs>
        <w:ind w:left="6500" w:hanging="6500"/>
        <w:jc w:val="left"/>
      </w:pPr>
      <w:r>
        <w:tab/>
        <w:t>Иноземцева Т.А.</w:t>
      </w:r>
    </w:p>
    <w:p w:rsidR="00DC66B1" w:rsidRDefault="00E65EF1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DC66B1" w:rsidRDefault="00DC66B1">
      <w:pPr>
        <w:pStyle w:val="a3"/>
      </w:pPr>
    </w:p>
    <w:p w:rsidR="00DC66B1" w:rsidRDefault="00DC66B1">
      <w:pPr>
        <w:pStyle w:val="a3"/>
      </w:pPr>
    </w:p>
    <w:p w:rsidR="00DC66B1" w:rsidRDefault="00E65EF1">
      <w:pPr>
        <w:pStyle w:val="a3"/>
      </w:pPr>
      <w:r>
        <w:br w:type="page"/>
      </w:r>
    </w:p>
    <w:p w:rsidR="00DC66B1" w:rsidRDefault="00E65EF1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1.1 Краткое описание дисциплины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 xml:space="preserve">Рассмотрение в хронологической последовательности развитие архитектуры, требования </w:t>
      </w:r>
      <w:r>
        <w:t xml:space="preserve">потребителей, технологии строительства, новые социальные, технические и эстетические задачи. Теоретические проблемы и развитие </w:t>
      </w:r>
      <w:r>
        <w:t>творческих направлений</w:t>
      </w:r>
      <w:r>
        <w:t xml:space="preserve"> ведущих зодчих освещается в связи со сложным процессом становления современной архитектуры.</w:t>
      </w: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1.2 Цель и за</w:t>
      </w:r>
      <w:r>
        <w:rPr>
          <w:b/>
        </w:rPr>
        <w:t>дачи изучения дисциплины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Цель изучения дисциплины:</w:t>
      </w:r>
    </w:p>
    <w:p w:rsidR="00DC66B1" w:rsidRDefault="00E65EF1">
      <w:pPr>
        <w:pStyle w:val="a3"/>
        <w:ind w:firstLine="567"/>
      </w:pPr>
      <w:r>
        <w:t>1. раскрытие наиболее значимых принципов и исторических факторов стилеобразования в архитектуре ХХ века, природы их эволюции; 2. систематизация знаний студентов о произошедших явлениях в архитектуре за эт</w:t>
      </w:r>
      <w:r>
        <w:t>от период, структуризация этих явлений, новых тенденций.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Задачи изучения дисциплины:</w:t>
      </w:r>
    </w:p>
    <w:p w:rsidR="00DC66B1" w:rsidRDefault="00E65EF1">
      <w:pPr>
        <w:pStyle w:val="a3"/>
        <w:ind w:firstLine="567"/>
      </w:pPr>
      <w:r>
        <w:t>- 1. изучить эволюцию принципов стилеобразования, сформировавшихся к концу ХХ столетия.</w:t>
      </w:r>
    </w:p>
    <w:p w:rsidR="00DC66B1" w:rsidRDefault="00E65EF1">
      <w:pPr>
        <w:pStyle w:val="a3"/>
        <w:ind w:firstLine="567"/>
      </w:pPr>
      <w:r>
        <w:t xml:space="preserve">- 2. рассмотреть ход исторически сложившейся последовательности развития стилей и </w:t>
      </w:r>
      <w:r>
        <w:t>стилевых направлений в архитектуре XX века.</w:t>
      </w:r>
    </w:p>
    <w:p w:rsidR="00DC66B1" w:rsidRDefault="00E65EF1">
      <w:pPr>
        <w:pStyle w:val="a3"/>
        <w:ind w:firstLine="567"/>
      </w:pPr>
      <w:r>
        <w:t>- 3. Определять тенденции и актуальные векторы стилеобразования в архитектуре ХХ -ХХ1 столетия.</w:t>
      </w:r>
    </w:p>
    <w:p w:rsidR="00041B79" w:rsidRDefault="00041B79">
      <w:pPr>
        <w:pStyle w:val="a3"/>
        <w:jc w:val="center"/>
        <w:rPr>
          <w:b/>
        </w:rPr>
      </w:pPr>
    </w:p>
    <w:p w:rsidR="00DC66B1" w:rsidRDefault="00E65EF1">
      <w:pPr>
        <w:pStyle w:val="a3"/>
        <w:jc w:val="center"/>
      </w:pPr>
      <w:r>
        <w:rPr>
          <w:b/>
        </w:rPr>
        <w:t>1.3 Результаты обучения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</w:t>
      </w:r>
      <w:r>
        <w:t xml:space="preserve"> образования и выражаются через компетенции.</w:t>
      </w:r>
    </w:p>
    <w:p w:rsidR="00DC66B1" w:rsidRDefault="00DC66B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35"/>
        <w:gridCol w:w="3637"/>
        <w:gridCol w:w="3616"/>
      </w:tblGrid>
      <w:tr w:rsidR="00DC66B1" w:rsidTr="00041B79">
        <w:trPr>
          <w:tblHeader/>
        </w:trPr>
        <w:tc>
          <w:tcPr>
            <w:tcW w:w="1257" w:type="pct"/>
            <w:vMerge w:val="restart"/>
          </w:tcPr>
          <w:p w:rsidR="00DC66B1" w:rsidRDefault="00E65EF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3743" w:type="pct"/>
            <w:gridSpan w:val="2"/>
          </w:tcPr>
          <w:p w:rsidR="00DC66B1" w:rsidRDefault="00E65EF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DC66B1" w:rsidTr="00041B79">
        <w:trPr>
          <w:tblHeader/>
        </w:trPr>
        <w:tc>
          <w:tcPr>
            <w:tcW w:w="1257" w:type="pct"/>
            <w:vMerge/>
          </w:tcPr>
          <w:p w:rsidR="00DC66B1" w:rsidRDefault="00DC66B1">
            <w:pPr>
              <w:pStyle w:val="a3"/>
            </w:pPr>
          </w:p>
        </w:tc>
        <w:tc>
          <w:tcPr>
            <w:tcW w:w="1877" w:type="pct"/>
          </w:tcPr>
          <w:p w:rsidR="00DC66B1" w:rsidRDefault="00E65EF1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DC66B1" w:rsidRDefault="00E65EF1">
            <w:pPr>
              <w:pStyle w:val="a3"/>
              <w:jc w:val="center"/>
            </w:pPr>
            <w:r>
              <w:t>дисциплины</w:t>
            </w:r>
          </w:p>
        </w:tc>
      </w:tr>
      <w:tr w:rsidR="00DC66B1" w:rsidTr="00041B79">
        <w:tc>
          <w:tcPr>
            <w:tcW w:w="1257" w:type="pct"/>
          </w:tcPr>
          <w:p w:rsidR="00DC66B1" w:rsidRDefault="00DC66B1">
            <w:pPr>
              <w:pStyle w:val="a3"/>
            </w:pPr>
          </w:p>
        </w:tc>
        <w:tc>
          <w:tcPr>
            <w:tcW w:w="1877" w:type="pct"/>
          </w:tcPr>
          <w:p w:rsidR="00DC66B1" w:rsidRDefault="00DC66B1">
            <w:pPr>
              <w:pStyle w:val="a3"/>
            </w:pPr>
          </w:p>
        </w:tc>
        <w:tc>
          <w:tcPr>
            <w:tcW w:w="0" w:type="auto"/>
          </w:tcPr>
          <w:p w:rsidR="00DC66B1" w:rsidRDefault="00E65EF1" w:rsidP="00041B79">
            <w:pPr>
              <w:pStyle w:val="a3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пути изучения диалектических закономерностей развития архитектурной мысли в </w:t>
            </w:r>
            <w:r>
              <w:rPr>
                <w:sz w:val="20"/>
              </w:rPr>
              <w:t>контексте культуры в целом.</w:t>
            </w:r>
          </w:p>
          <w:p w:rsidR="00DC66B1" w:rsidRDefault="00E65EF1">
            <w:pPr>
              <w:pStyle w:val="a3"/>
              <w:ind w:firstLine="567"/>
            </w:pPr>
            <w:r>
              <w:rPr>
                <w:sz w:val="20"/>
              </w:rPr>
              <w:t>- знать и понимать вопросы не только истории, теории и историографии архитектурной мысли.</w:t>
            </w:r>
          </w:p>
          <w:p w:rsidR="00DC66B1" w:rsidRDefault="00E65EF1">
            <w:pPr>
              <w:pStyle w:val="a3"/>
              <w:ind w:firstLine="567"/>
            </w:pPr>
            <w:r>
              <w:rPr>
                <w:sz w:val="20"/>
              </w:rPr>
              <w:t>- в новейшей архитектурной науке формируются принципиально новые представления о формах существования и развития архитектурной мысли и арх</w:t>
            </w:r>
            <w:r>
              <w:rPr>
                <w:sz w:val="20"/>
              </w:rPr>
              <w:t>итектурной деятельности.</w:t>
            </w:r>
          </w:p>
          <w:p w:rsidR="00DC66B1" w:rsidRDefault="00E65EF1">
            <w:pPr>
              <w:pStyle w:val="a3"/>
              <w:ind w:firstLine="567"/>
            </w:pPr>
            <w:r>
              <w:rPr>
                <w:sz w:val="20"/>
              </w:rPr>
              <w:t>- архитектура изучается целостно и как часть культуры, и как специфическая область деятельности.</w:t>
            </w:r>
          </w:p>
          <w:p w:rsidR="00DC66B1" w:rsidRDefault="00E65EF1">
            <w:pPr>
              <w:pStyle w:val="a3"/>
              <w:ind w:firstLine="567"/>
            </w:pPr>
            <w:r>
              <w:rPr>
                <w:sz w:val="20"/>
              </w:rPr>
              <w:t xml:space="preserve">- большое внимание уделяется обсуждению тщательной фиксации и проблематизации современной архитектурной мысли, тщательному </w:t>
            </w:r>
            <w:r>
              <w:rPr>
                <w:sz w:val="20"/>
              </w:rPr>
              <w:lastRenderedPageBreak/>
              <w:t>хранению, с</w:t>
            </w:r>
            <w:r>
              <w:rPr>
                <w:sz w:val="20"/>
              </w:rPr>
              <w:t>истематизации разнородных свидетельств архитектурной мысли.</w:t>
            </w:r>
          </w:p>
          <w:p w:rsidR="00041B79" w:rsidRDefault="00E65EF1" w:rsidP="00041B79">
            <w:pPr>
              <w:pStyle w:val="a3"/>
              <w:ind w:firstLine="567"/>
            </w:pPr>
            <w:r>
              <w:rPr>
                <w:sz w:val="20"/>
              </w:rPr>
              <w:t>- Обращение к архитектурной мысли во всех ее проявлениях, которое позволяет расширить диапазон форм и методов в исследованиях разнообразных явлений в архитектуре.</w:t>
            </w:r>
          </w:p>
        </w:tc>
      </w:tr>
    </w:tbl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1.4 Образовательные технологии,</w:t>
      </w:r>
      <w:r>
        <w:rPr>
          <w:b/>
        </w:rPr>
        <w:t xml:space="preserve"> применяемые при освоении дисциплины</w:t>
      </w: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DC66B1" w:rsidRDefault="00E65EF1">
      <w:pPr>
        <w:pStyle w:val="a3"/>
        <w:ind w:firstLine="567"/>
      </w:pPr>
      <w:r>
        <w:t xml:space="preserve">- Для преподавания предусмотрены традиционные технологии: аудиторные </w:t>
      </w:r>
      <w:r>
        <w:t>занятия и самостоятельная работа магистрантов.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лекции-презентации, используются текстовая, аудио и в</w:t>
      </w:r>
      <w:r>
        <w:t>идеоинформация, графики, таблицы</w:t>
      </w: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</w:t>
      </w:r>
      <w:r>
        <w:t>и:</w:t>
      </w:r>
    </w:p>
    <w:p w:rsidR="00DC66B1" w:rsidRDefault="00E65EF1">
      <w:pPr>
        <w:pStyle w:val="a3"/>
        <w:ind w:firstLine="567"/>
      </w:pPr>
      <w:r>
        <w:t xml:space="preserve">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пользования; предоставление услуг ассистента (помощника), оказывающего обучающимся необходимую техническую </w:t>
      </w:r>
      <w:r>
        <w:t>помощь, и т. п. – в соответствии с индивидуальными особенностями обучающихся.</w:t>
      </w: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1.4.3 Формат обучения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DC66B1" w:rsidRDefault="00E65EF1">
      <w:pPr>
        <w:pStyle w:val="a3"/>
        <w:ind w:firstLine="567"/>
      </w:pPr>
      <w:r>
        <w:t>Инновационное обучение с предоставлением презентаций, фильмов и проработкой графических эскизов и эссе.</w:t>
      </w:r>
    </w:p>
    <w:p w:rsidR="00DC66B1" w:rsidRDefault="00E65EF1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DC66B1" w:rsidRDefault="00E65EF1">
      <w:pPr>
        <w:pStyle w:val="a3"/>
        <w:ind w:firstLine="567"/>
      </w:pPr>
      <w:r>
        <w:t xml:space="preserve">не </w:t>
      </w:r>
      <w:r>
        <w:t>предусмотрено</w:t>
      </w:r>
    </w:p>
    <w:p w:rsidR="00DC66B1" w:rsidRDefault="00E65EF1">
      <w:pPr>
        <w:pStyle w:val="a3"/>
        <w:ind w:firstLine="567"/>
      </w:pPr>
      <w:r>
        <w:rPr>
          <w:b/>
          <w:i/>
        </w:rPr>
        <w:t>Смешанное обучение</w:t>
      </w:r>
    </w:p>
    <w:p w:rsidR="00DC66B1" w:rsidRDefault="00E65EF1">
      <w:pPr>
        <w:pStyle w:val="a3"/>
        <w:ind w:firstLine="567"/>
      </w:pPr>
      <w:r>
        <w:t>не предусмотрено</w:t>
      </w:r>
    </w:p>
    <w:p w:rsidR="00A026E5" w:rsidRDefault="00A026E5">
      <w:pPr>
        <w:pStyle w:val="a3"/>
        <w:jc w:val="center"/>
        <w:rPr>
          <w:b/>
        </w:rPr>
      </w:pPr>
    </w:p>
    <w:p w:rsidR="00DC66B1" w:rsidRDefault="00E65EF1">
      <w:pPr>
        <w:pStyle w:val="a3"/>
        <w:jc w:val="center"/>
      </w:pPr>
      <w:r>
        <w:rPr>
          <w:b/>
        </w:rPr>
        <w:t>1.5 Пререквизиты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- ТҚҒ-ды жобалаудағы қазіргі замандағы үрдістер және сәулеттің психологиясы / Современные тенденции проектирования ЖОЗ и психология архитектуры</w:t>
      </w:r>
    </w:p>
    <w:p w:rsidR="00DC66B1" w:rsidRDefault="00DC66B1">
      <w:pPr>
        <w:pStyle w:val="a3"/>
      </w:pPr>
    </w:p>
    <w:p w:rsidR="00A026E5" w:rsidRDefault="00A026E5">
      <w:pPr>
        <w:pStyle w:val="a3"/>
        <w:jc w:val="center"/>
        <w:rPr>
          <w:b/>
        </w:rPr>
      </w:pPr>
    </w:p>
    <w:p w:rsidR="00DC66B1" w:rsidRDefault="00E65EF1">
      <w:pPr>
        <w:pStyle w:val="a3"/>
        <w:jc w:val="center"/>
      </w:pPr>
      <w:r>
        <w:rPr>
          <w:b/>
        </w:rPr>
        <w:lastRenderedPageBreak/>
        <w:t>1.6 Постреквизиты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- Архитектурная типолог</w:t>
      </w:r>
      <w:r>
        <w:t>ия городской среды</w:t>
      </w:r>
    </w:p>
    <w:p w:rsidR="00DC66B1" w:rsidRDefault="00E65EF1">
      <w:pPr>
        <w:pStyle w:val="a3"/>
        <w:ind w:firstLine="567"/>
      </w:pPr>
      <w:r>
        <w:t>- Архитектурная типология зданий и сооружений</w:t>
      </w: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1.7 Трудоемкость дисциплины</w:t>
      </w:r>
    </w:p>
    <w:p w:rsidR="00DC66B1" w:rsidRDefault="00DC66B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DC66B1">
        <w:trPr>
          <w:tblHeader/>
        </w:trPr>
        <w:tc>
          <w:tcPr>
            <w:tcW w:w="3500" w:type="pct"/>
          </w:tcPr>
          <w:p w:rsidR="00DC66B1" w:rsidRDefault="00E65EF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DC66B1" w:rsidRDefault="00E65EF1">
            <w:pPr>
              <w:pStyle w:val="a3"/>
              <w:jc w:val="center"/>
            </w:pPr>
            <w:r>
              <w:t>часы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60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30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90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экзамен</w:t>
            </w:r>
          </w:p>
        </w:tc>
      </w:tr>
    </w:tbl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2 СОДЕРЖАНИЕ ДИСЦИПЛИНЫ</w:t>
      </w: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2.1 Тематический план</w:t>
      </w:r>
    </w:p>
    <w:p w:rsidR="00DC66B1" w:rsidRDefault="00DC66B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DC66B1">
        <w:trPr>
          <w:tblHeader/>
        </w:trPr>
        <w:tc>
          <w:tcPr>
            <w:tcW w:w="147" w:type="pct"/>
          </w:tcPr>
          <w:p w:rsidR="00DC66B1" w:rsidRDefault="00E65EF1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DC66B1" w:rsidRDefault="00E65EF1">
            <w:pPr>
              <w:pStyle w:val="a3"/>
              <w:jc w:val="center"/>
            </w:pPr>
            <w:r>
              <w:t xml:space="preserve">Наименование темы и </w:t>
            </w:r>
            <w:r>
              <w:t>ее содержание</w:t>
            </w:r>
          </w:p>
        </w:tc>
        <w:tc>
          <w:tcPr>
            <w:tcW w:w="818" w:type="pct"/>
          </w:tcPr>
          <w:p w:rsidR="00DC66B1" w:rsidRDefault="00E65EF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DC66B1" w:rsidRDefault="00E65EF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C66B1">
        <w:tc>
          <w:tcPr>
            <w:tcW w:w="0" w:type="auto"/>
            <w:gridSpan w:val="4"/>
          </w:tcPr>
          <w:p w:rsidR="00DC66B1" w:rsidRDefault="00E65EF1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1. Лекция 1.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>Вводная лекция. Тенденции стилеобразования и формообразования в архитектуре.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2. Лекция 2.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 xml:space="preserve">Стилистический спектр в </w:t>
            </w:r>
            <w:r>
              <w:rPr>
                <w:sz w:val="22"/>
              </w:rPr>
              <w:t>архитектуре последней трети ХХ века.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3. Лекция 3.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 xml:space="preserve">Архитектура 1970-1990-х годов. Поздний модернизм. 1970¬1990-е годы. Рационалистские направления. Возрождение рационалистского авангарда 1920-1930-х годов ("Неокор6ю". Неоконструктивизм </w:t>
            </w:r>
            <w:r>
              <w:rPr>
                <w:sz w:val="22"/>
              </w:rPr>
              <w:t>«Неокон»). Неофункционализм. Неорационализм. Новый неопластицизм. «Неомис». Минимализм и т.д.) в 1970-1990-е годы.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4. Лекция 4.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>Архитектура 1970-1990-х годов. Поздний модернизм. 1970¬1990-е годы. Рационалистские направления. Монументаль</w:t>
            </w:r>
            <w:r>
              <w:rPr>
                <w:sz w:val="22"/>
              </w:rPr>
              <w:t>ный экспрессионизм 1970-1990-х годов как продолжение так называемого интернационального стиля, структурализма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5. Лекция 5.</w:t>
            </w:r>
          </w:p>
          <w:p w:rsidR="00DC66B1" w:rsidRPr="00A026E5" w:rsidRDefault="00E65EF1">
            <w:pPr>
              <w:pStyle w:val="a3"/>
              <w:rPr>
                <w:lang w:val="en-US"/>
              </w:rPr>
            </w:pPr>
            <w:r>
              <w:rPr>
                <w:sz w:val="22"/>
              </w:rPr>
              <w:t xml:space="preserve">Архитектура 1970-1990-х годов. Поздний модернизм. </w:t>
            </w:r>
            <w:r w:rsidRPr="00A026E5">
              <w:rPr>
                <w:sz w:val="22"/>
                <w:lang w:val="en-US"/>
              </w:rPr>
              <w:t>1970¬1990-</w:t>
            </w:r>
            <w:r>
              <w:rPr>
                <w:sz w:val="22"/>
              </w:rPr>
              <w:t>е</w:t>
            </w:r>
            <w:r w:rsidRPr="00A026E5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годы</w:t>
            </w:r>
            <w:r w:rsidRPr="00A026E5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рациональистические</w:t>
            </w:r>
            <w:r w:rsidRPr="00A026E5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направления</w:t>
            </w:r>
            <w:r w:rsidRPr="00A026E5">
              <w:rPr>
                <w:sz w:val="22"/>
                <w:lang w:val="en-US"/>
              </w:rPr>
              <w:t xml:space="preserve">. High-tech </w:t>
            </w:r>
            <w:r w:rsidRPr="00A026E5">
              <w:rPr>
                <w:sz w:val="22"/>
                <w:lang w:val="en-US"/>
              </w:rPr>
              <w:t>(hi-tech, hi-tic).¬/industrial, eco-tech, Organic-tech, Polk- techs, Historic- tech.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6. Лекция 6.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>Архитектура 1970-1990-х годов. Поздний модернизм. 1970¬1990-е годы. Рационалистские направления. Иррационалuстские направления. Органическ</w:t>
            </w:r>
            <w:r>
              <w:rPr>
                <w:sz w:val="22"/>
              </w:rPr>
              <w:t>ий скульптуролизм и неоэкспрессuонuзм 1970¬2000-х годов.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7. Лекция 7.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 xml:space="preserve">Архитектура 1970-1990-х годов. Постмодернизм. 1970-1990¬е годы (Ро-Мо). Фундаментальный классицизм в 1980-1990-е годы. </w:t>
            </w:r>
            <w:r>
              <w:rPr>
                <w:sz w:val="22"/>
              </w:rPr>
              <w:lastRenderedPageBreak/>
              <w:t>Конструктивистский классицизм в 1980-1990-е год</w:t>
            </w:r>
            <w:r>
              <w:rPr>
                <w:sz w:val="22"/>
              </w:rPr>
              <w:t>ы. Урбанистский классицизм в 1980-1990-е годы.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8. Лекция 8.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 xml:space="preserve">Архитектура 1970-1990-х годов. Постмодернизм, 1970-1990¬е годы (Ро-Мо). Региональный романтизм в Z 980-2000-е годы. Фольклорно-метафорuческий романтизм в 1980-2000-е годы. </w:t>
            </w:r>
            <w:r>
              <w:rPr>
                <w:sz w:val="22"/>
              </w:rPr>
              <w:t>Постмодернистский кич, коллаж, ультра-эклектика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9. Лекция 9.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>Архитектура 1970--1990-х годов. Постмодернизм, 1970-1990¬е годы (Ро-Мо). Постмодернистский классицизм в 1970-2000-е годы. «Maiпstream» постмодернистской архитектуры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</w:t>
            </w:r>
            <w:r>
              <w:t>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10. Лекция 10.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>Архитектура 1970--1990-х годов. Постмодернuзм, 1970¬1990-е годы (Ро-Мо). Радикальный историцизм в 1970-1990-е годы (неоmрадиционалИ3JИ, неоклассицизм, неоготика и т.д.)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11. Лекция 11.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 xml:space="preserve">Архитектура 1970-1990-х </w:t>
            </w:r>
            <w:r>
              <w:rPr>
                <w:sz w:val="22"/>
              </w:rPr>
              <w:t>годов. Постмодернизм1970¬1990-е годы (Ро-Мо). Нео-ар-деко (New Art-Deco) в 1980--2000-е годы Реанимация принципов Ар-дека 1920•-1930-х годов на новом технологическом уровне.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12. Лекция 12.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>Архитектура 1970-2000-х годов. Модернизм новой</w:t>
            </w:r>
            <w:r>
              <w:rPr>
                <w:sz w:val="22"/>
              </w:rPr>
              <w:t xml:space="preserve"> волны (New Moderns, New Wave Modernism, Hyper Modernism) 197О-2000-е годы. Супрематистский экспрессионизм в 1970"-2000-е годы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13. Лекция 13.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>Архитектура 1970--2000-х годов. Модернизм новой волны (New Moderns, New Wave Modernism, Hyper</w:t>
            </w:r>
            <w:r>
              <w:rPr>
                <w:sz w:val="22"/>
              </w:rPr>
              <w:t xml:space="preserve"> Modernism) 197О-2000-е годы. Деконструктивизм. Панк. Психоделия. Деструктурализм. Постструктурализм. Антигравитация 1980-2000-х годов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14. Лекция 14.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>Архитектура 197О-2000-х годов. Модернизм новой волны (New Moderns, New Wave Modernism</w:t>
            </w:r>
            <w:r>
              <w:rPr>
                <w:sz w:val="22"/>
              </w:rPr>
              <w:t>, Hyper Modernism) в 1970-2000-е годы. Скульптуралистский экспрессионизм 1980-2000-х годов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b/>
                <w:sz w:val="22"/>
              </w:rPr>
              <w:t>Тема 15. Лекция 15.</w:t>
            </w:r>
          </w:p>
          <w:p w:rsidR="00DC66B1" w:rsidRDefault="00E65EF1">
            <w:pPr>
              <w:pStyle w:val="a3"/>
            </w:pPr>
            <w:r>
              <w:rPr>
                <w:sz w:val="22"/>
              </w:rPr>
              <w:t>Архитектура 197О-2000-х годов. Новейшие тенденции и закономерности в развитии зарубежной архитектуры последних 20¬-ти лет .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  <w:gridSpan w:val="2"/>
          </w:tcPr>
          <w:p w:rsidR="00DC66B1" w:rsidRDefault="00E65EF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rPr>
                <w:b/>
              </w:rPr>
              <w:t>60</w:t>
            </w:r>
          </w:p>
        </w:tc>
        <w:tc>
          <w:tcPr>
            <w:tcW w:w="0" w:type="auto"/>
          </w:tcPr>
          <w:p w:rsidR="00DC66B1" w:rsidRDefault="00DC66B1">
            <w:pPr>
              <w:pStyle w:val="a3"/>
            </w:pPr>
          </w:p>
        </w:tc>
      </w:tr>
    </w:tbl>
    <w:p w:rsidR="00DC66B1" w:rsidRDefault="00DC66B1">
      <w:pPr>
        <w:pStyle w:val="a3"/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DC66B1" w:rsidRDefault="00E65EF1">
      <w:pPr>
        <w:pStyle w:val="a3"/>
        <w:jc w:val="center"/>
      </w:pPr>
      <w:r>
        <w:rPr>
          <w:b/>
        </w:rPr>
        <w:lastRenderedPageBreak/>
        <w:t>2.2 Задания для самостоятельной работы обучающегося (СРО)</w:t>
      </w:r>
    </w:p>
    <w:p w:rsidR="00DC66B1" w:rsidRDefault="00DC66B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51"/>
        <w:gridCol w:w="2172"/>
        <w:gridCol w:w="1386"/>
        <w:gridCol w:w="1364"/>
        <w:gridCol w:w="1556"/>
        <w:gridCol w:w="1259"/>
      </w:tblGrid>
      <w:tr w:rsidR="00DC66B1">
        <w:trPr>
          <w:trHeight w:val="1229"/>
          <w:tblHeader/>
        </w:trPr>
        <w:tc>
          <w:tcPr>
            <w:tcW w:w="1026" w:type="pct"/>
          </w:tcPr>
          <w:p w:rsidR="00DC66B1" w:rsidRDefault="00E65EF1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DC66B1" w:rsidRDefault="00E65EF1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DC66B1" w:rsidRDefault="00E65EF1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DC66B1" w:rsidRDefault="00E65EF1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DC66B1" w:rsidRDefault="00E65EF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DC66B1" w:rsidRDefault="00E65EF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sz w:val="22"/>
              </w:rPr>
              <w:t xml:space="preserve">1. Поздний модернизм. 1970--1990-e гг. Рационалистские </w:t>
            </w:r>
            <w:r>
              <w:rPr>
                <w:sz w:val="22"/>
              </w:rPr>
              <w:t>направления.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sz w:val="22"/>
              </w:rPr>
              <w:t>1. направление возрождения авангарда 1920-х. 2.развитие техницистского направления модернизма, которое взяло за основу многие формальные средства футуризма 1960-х . 3. истоки в идеях классицизма, максимально абстрактным формам.</w:t>
            </w:r>
          </w:p>
        </w:tc>
        <w:tc>
          <w:tcPr>
            <w:tcW w:w="0" w:type="auto"/>
          </w:tcPr>
          <w:p w:rsidR="00DC66B1" w:rsidRPr="00A026E5" w:rsidRDefault="00E65EF1">
            <w:pPr>
              <w:pStyle w:val="a3"/>
              <w:jc w:val="center"/>
              <w:rPr>
                <w:lang w:val="en-US"/>
              </w:rPr>
            </w:pPr>
            <w:r>
              <w:rPr>
                <w:sz w:val="22"/>
              </w:rPr>
              <w:t>материалы</w:t>
            </w:r>
            <w:r w:rsidRPr="00A026E5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иссле</w:t>
            </w:r>
            <w:r>
              <w:rPr>
                <w:sz w:val="22"/>
              </w:rPr>
              <w:t>дования</w:t>
            </w:r>
            <w:r w:rsidRPr="00A026E5">
              <w:rPr>
                <w:sz w:val="22"/>
                <w:lang w:val="en-US"/>
              </w:rPr>
              <w:t>. research materials. research materials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  <w:tr w:rsidR="00DC66B1">
        <w:tc>
          <w:tcPr>
            <w:tcW w:w="0" w:type="auto"/>
          </w:tcPr>
          <w:p w:rsidR="00DC66B1" w:rsidRPr="00A026E5" w:rsidRDefault="00E65EF1">
            <w:pPr>
              <w:pStyle w:val="a3"/>
              <w:rPr>
                <w:lang w:val="en-US"/>
              </w:rPr>
            </w:pPr>
            <w:r w:rsidRPr="00A026E5">
              <w:rPr>
                <w:sz w:val="22"/>
                <w:lang w:val="en-US"/>
              </w:rPr>
              <w:t xml:space="preserve">4. </w:t>
            </w:r>
            <w:r>
              <w:rPr>
                <w:sz w:val="22"/>
              </w:rPr>
              <w:t>Модернизм</w:t>
            </w:r>
            <w:r w:rsidRPr="00A026E5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новой</w:t>
            </w:r>
            <w:r w:rsidRPr="00A026E5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волны</w:t>
            </w:r>
            <w:r w:rsidRPr="00A026E5">
              <w:rPr>
                <w:sz w:val="22"/>
                <w:lang w:val="en-US"/>
              </w:rPr>
              <w:t xml:space="preserve"> (New Moderns, New Wave Modemism, </w:t>
            </w:r>
            <w:r>
              <w:rPr>
                <w:sz w:val="22"/>
              </w:rPr>
              <w:t>Нурег</w:t>
            </w:r>
            <w:r w:rsidRPr="00A026E5">
              <w:rPr>
                <w:sz w:val="22"/>
                <w:lang w:val="en-US"/>
              </w:rPr>
              <w:t xml:space="preserve"> Modemism)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</w:pPr>
            <w:r>
              <w:rPr>
                <w:sz w:val="22"/>
              </w:rPr>
              <w:t xml:space="preserve">4. эстетика абсурда. 5. создают новую, сложную, пластичную, многомерную, скульптурную и экспрессивную форму. 6. </w:t>
            </w:r>
            <w:r>
              <w:rPr>
                <w:sz w:val="22"/>
              </w:rPr>
              <w:t>тенденция уменьшения частоты использования деконструирующих («разрушающих») деформаций и увеличения использования искривляющих («созидающих») деформаций,</w:t>
            </w:r>
          </w:p>
        </w:tc>
        <w:tc>
          <w:tcPr>
            <w:tcW w:w="0" w:type="auto"/>
          </w:tcPr>
          <w:p w:rsidR="00DC66B1" w:rsidRPr="00A026E5" w:rsidRDefault="00E65EF1">
            <w:pPr>
              <w:pStyle w:val="a3"/>
              <w:jc w:val="center"/>
              <w:rPr>
                <w:lang w:val="en-US"/>
              </w:rPr>
            </w:pPr>
            <w:r>
              <w:rPr>
                <w:sz w:val="22"/>
              </w:rPr>
              <w:t>материалы</w:t>
            </w:r>
            <w:r w:rsidRPr="00A026E5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исследования</w:t>
            </w:r>
            <w:r w:rsidRPr="00A026E5">
              <w:rPr>
                <w:sz w:val="22"/>
                <w:lang w:val="en-US"/>
              </w:rPr>
              <w:t>. research materials. research materials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1-8: 9-35</w:t>
            </w:r>
          </w:p>
        </w:tc>
      </w:tr>
    </w:tbl>
    <w:p w:rsidR="00DC66B1" w:rsidRDefault="00DC66B1">
      <w:pPr>
        <w:pStyle w:val="a3"/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041B79" w:rsidRDefault="00041B79">
      <w:pPr>
        <w:pStyle w:val="a3"/>
        <w:jc w:val="center"/>
        <w:rPr>
          <w:b/>
        </w:rPr>
      </w:pPr>
    </w:p>
    <w:p w:rsidR="00DC66B1" w:rsidRDefault="00E65EF1">
      <w:pPr>
        <w:pStyle w:val="a3"/>
        <w:jc w:val="center"/>
      </w:pPr>
      <w:r>
        <w:rPr>
          <w:b/>
        </w:rPr>
        <w:lastRenderedPageBreak/>
        <w:t>2.3 График сдачи задан</w:t>
      </w:r>
      <w:r>
        <w:rPr>
          <w:b/>
        </w:rPr>
        <w:t>ий по дисциплине</w:t>
      </w:r>
    </w:p>
    <w:p w:rsidR="00DC66B1" w:rsidRDefault="00DC66B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DC66B1">
        <w:trPr>
          <w:tblHeader/>
        </w:trPr>
        <w:tc>
          <w:tcPr>
            <w:tcW w:w="1850" w:type="pct"/>
            <w:vMerge w:val="restart"/>
          </w:tcPr>
          <w:p w:rsidR="00DC66B1" w:rsidRDefault="00E65EF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DC66B1" w:rsidRDefault="00E65EF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DC66B1">
        <w:trPr>
          <w:tblHeader/>
        </w:trPr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DC66B1" w:rsidRDefault="00E65EF1">
            <w:pPr>
              <w:pStyle w:val="a3"/>
              <w:jc w:val="center"/>
            </w:pPr>
            <w:r>
              <w:t>15</w:t>
            </w:r>
          </w:p>
        </w:tc>
      </w:tr>
      <w:tr w:rsidR="00DC66B1">
        <w:tc>
          <w:tcPr>
            <w:tcW w:w="0" w:type="auto"/>
            <w:gridSpan w:val="16"/>
          </w:tcPr>
          <w:p w:rsidR="00DC66B1" w:rsidRDefault="00E65EF1">
            <w:pPr>
              <w:pStyle w:val="a3"/>
              <w:jc w:val="center"/>
            </w:pPr>
            <w:r>
              <w:t>Білімі /Знание</w:t>
            </w:r>
          </w:p>
        </w:tc>
      </w:tr>
      <w:tr w:rsidR="00DC66B1" w:rsidRPr="00A026E5">
        <w:tc>
          <w:tcPr>
            <w:tcW w:w="0" w:type="auto"/>
          </w:tcPr>
          <w:p w:rsidR="00DC66B1" w:rsidRPr="00A026E5" w:rsidRDefault="00A026E5" w:rsidP="00A026E5">
            <w:pPr>
              <w:pStyle w:val="a3"/>
            </w:pPr>
            <w:r>
              <w:t>М</w:t>
            </w:r>
            <w:r w:rsidRPr="00A026E5">
              <w:t>атериалы исследования</w:t>
            </w:r>
            <w:r>
              <w:t>. Систематизация.</w:t>
            </w: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A026E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Pr="00A026E5" w:rsidRDefault="00DC66B1">
            <w:pPr>
              <w:pStyle w:val="a3"/>
              <w:jc w:val="center"/>
            </w:pPr>
          </w:p>
        </w:tc>
      </w:tr>
      <w:tr w:rsidR="00DC66B1">
        <w:tc>
          <w:tcPr>
            <w:tcW w:w="0" w:type="auto"/>
            <w:gridSpan w:val="16"/>
          </w:tcPr>
          <w:p w:rsidR="00DC66B1" w:rsidRDefault="00E65EF1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DC66B1">
        <w:tc>
          <w:tcPr>
            <w:tcW w:w="0" w:type="auto"/>
          </w:tcPr>
          <w:p w:rsidR="00DC66B1" w:rsidRDefault="00A026E5">
            <w:pPr>
              <w:pStyle w:val="a3"/>
            </w:pPr>
            <w:r>
              <w:t>Результаты исследовательской работы. Анализ.</w:t>
            </w: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A026E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</w:tr>
      <w:tr w:rsidR="00DC66B1">
        <w:tc>
          <w:tcPr>
            <w:tcW w:w="0" w:type="auto"/>
            <w:gridSpan w:val="16"/>
          </w:tcPr>
          <w:p w:rsidR="00DC66B1" w:rsidRDefault="00E65EF1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DC66B1">
        <w:tc>
          <w:tcPr>
            <w:tcW w:w="0" w:type="auto"/>
          </w:tcPr>
          <w:p w:rsidR="00DC66B1" w:rsidRDefault="00A026E5">
            <w:pPr>
              <w:pStyle w:val="a3"/>
            </w:pPr>
            <w:r>
              <w:t>Компоновка экспозиций диссертаций.</w:t>
            </w: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A026E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</w:tr>
      <w:tr w:rsidR="00DC66B1">
        <w:tc>
          <w:tcPr>
            <w:tcW w:w="0" w:type="auto"/>
            <w:gridSpan w:val="16"/>
          </w:tcPr>
          <w:p w:rsidR="00DC66B1" w:rsidRDefault="00E65EF1">
            <w:pPr>
              <w:pStyle w:val="a3"/>
              <w:jc w:val="center"/>
            </w:pPr>
            <w:r>
              <w:t>Талдау / Анализ</w:t>
            </w:r>
          </w:p>
        </w:tc>
      </w:tr>
      <w:tr w:rsidR="00DC66B1">
        <w:tc>
          <w:tcPr>
            <w:tcW w:w="0" w:type="auto"/>
          </w:tcPr>
          <w:p w:rsidR="00DC66B1" w:rsidRDefault="00A026E5">
            <w:pPr>
              <w:pStyle w:val="a3"/>
            </w:pPr>
            <w:r>
              <w:t>Сравнительная характеристика исследования.</w:t>
            </w: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A026E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  <w:tc>
          <w:tcPr>
            <w:tcW w:w="0" w:type="auto"/>
          </w:tcPr>
          <w:p w:rsidR="00DC66B1" w:rsidRDefault="00DC66B1">
            <w:pPr>
              <w:pStyle w:val="a3"/>
              <w:jc w:val="center"/>
            </w:pPr>
          </w:p>
        </w:tc>
      </w:tr>
    </w:tbl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 xml:space="preserve">3 </w:t>
      </w:r>
      <w:r>
        <w:rPr>
          <w:b/>
        </w:rPr>
        <w:t>ОЦЕНКА ЗНАНИЙ ОБУЧАЮЩЕГОСЯ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</w:t>
      </w:r>
      <w:r>
        <w:t xml:space="preserve">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</w:t>
      </w:r>
      <w:r>
        <w:t>Система контроля может сочетать письменные и устные, групповые и индивидуальные формы.</w:t>
      </w:r>
    </w:p>
    <w:p w:rsidR="00DC66B1" w:rsidRDefault="00DC66B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DC66B1" w:rsidTr="00A026E5">
        <w:trPr>
          <w:tblHeader/>
        </w:trPr>
        <w:tc>
          <w:tcPr>
            <w:tcW w:w="569" w:type="pct"/>
          </w:tcPr>
          <w:p w:rsidR="00DC66B1" w:rsidRDefault="00E65EF1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DC66B1" w:rsidRDefault="00E65EF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DC66B1" w:rsidRDefault="00E65EF1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DC66B1" w:rsidRDefault="00E65EF1">
            <w:pPr>
              <w:pStyle w:val="a3"/>
              <w:jc w:val="center"/>
            </w:pPr>
            <w:r>
              <w:t>Итого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DC66B1" w:rsidRDefault="00A026E5">
            <w:pPr>
              <w:pStyle w:val="a3"/>
            </w:pPr>
            <w:r>
              <w:t>Результаты исследовательской работы. Анализ.</w:t>
            </w:r>
          </w:p>
        </w:tc>
        <w:tc>
          <w:tcPr>
            <w:tcW w:w="0" w:type="auto"/>
          </w:tcPr>
          <w:p w:rsidR="00DC66B1" w:rsidRDefault="00A026E5">
            <w:pPr>
              <w:pStyle w:val="a3"/>
              <w:jc w:val="center"/>
            </w:pPr>
            <w:r>
              <w:t>100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0-100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DC66B1" w:rsidRDefault="00A026E5">
            <w:pPr>
              <w:pStyle w:val="a3"/>
            </w:pPr>
            <w:r>
              <w:t>Сравнительная характеристика ис</w:t>
            </w:r>
            <w:r>
              <w:t>с</w:t>
            </w:r>
            <w:r>
              <w:t>ледования.</w:t>
            </w:r>
            <w:r>
              <w:t xml:space="preserve"> Редактирование.</w:t>
            </w:r>
          </w:p>
        </w:tc>
        <w:tc>
          <w:tcPr>
            <w:tcW w:w="0" w:type="auto"/>
          </w:tcPr>
          <w:p w:rsidR="00DC66B1" w:rsidRDefault="00A026E5">
            <w:pPr>
              <w:pStyle w:val="a3"/>
              <w:jc w:val="center"/>
            </w:pPr>
            <w:r>
              <w:t>100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0-100</w:t>
            </w:r>
          </w:p>
        </w:tc>
      </w:tr>
      <w:tr w:rsidR="00A026E5" w:rsidTr="00A026E5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DC66B1" w:rsidRDefault="00E65EF1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0-100</w:t>
            </w:r>
          </w:p>
        </w:tc>
      </w:tr>
    </w:tbl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DC66B1" w:rsidRDefault="00E65EF1">
      <w:pPr>
        <w:pStyle w:val="a3"/>
        <w:ind w:firstLine="567"/>
      </w:pPr>
      <w:r>
        <w:t>- 40% результата, полученного на экзамене;</w:t>
      </w:r>
    </w:p>
    <w:p w:rsidR="00DC66B1" w:rsidRDefault="00E65EF1">
      <w:pPr>
        <w:pStyle w:val="a3"/>
        <w:ind w:firstLine="567"/>
      </w:pPr>
      <w:r>
        <w:t>- 60% результатов текущей успеваемости.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Формула подсчета итоговой оценки:</w:t>
      </w:r>
    </w:p>
    <w:p w:rsidR="00DC66B1" w:rsidRDefault="00DC66B1">
      <w:pPr>
        <w:pStyle w:val="a3"/>
      </w:pPr>
    </w:p>
    <w:p w:rsidR="00DC66B1" w:rsidRDefault="00E65EF1">
      <w:pPr>
        <w:pStyle w:val="a3"/>
        <w:jc w:val="right"/>
      </w:pPr>
      <m:oMath>
        <m:r>
          <w:rPr>
            <w:rFonts w:ascii="Cambria Math"/>
            <w:szCs w:val="28"/>
          </w:rPr>
          <w:lastRenderedPageBreak/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 xml:space="preserve">где,   Р1, </w:t>
      </w:r>
      <w:r>
        <w:t>Р2 – цифровые эквиваленты оценок первого, второго рейтингов соответственно; Э – цифровой эквивалент оценки на экзамене.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</w:t>
      </w:r>
      <w:r>
        <w:rPr>
          <w:b/>
        </w:rPr>
        <w:t>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DC66B1">
        <w:trPr>
          <w:tblHeader/>
        </w:trPr>
        <w:tc>
          <w:tcPr>
            <w:tcW w:w="600" w:type="pct"/>
          </w:tcPr>
          <w:p w:rsidR="00DC66B1" w:rsidRDefault="00E65EF1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DC66B1" w:rsidRDefault="00E65EF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DC66B1" w:rsidRDefault="00E65EF1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DC66B1" w:rsidRDefault="00E65EF1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Критерий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DC66B1" w:rsidRDefault="00E65EF1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DC66B1" w:rsidRDefault="00E65EF1">
            <w:pPr>
              <w:pStyle w:val="a3"/>
            </w:pPr>
            <w:r>
              <w:t xml:space="preserve">Теоретическое содержание курса освоено полностью, </w:t>
            </w:r>
            <w:r>
              <w:t>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DC66B1" w:rsidRDefault="00E65EF1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DC66B1" w:rsidRDefault="00E65EF1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</w:t>
            </w:r>
            <w:r>
              <w:t>одного из них не оценено минимальным числом баллов, некоторые виды заданий выполнены с ошибками.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DC66B1" w:rsidRDefault="00E65EF1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DC66B1" w:rsidRDefault="00E65EF1">
            <w:pPr>
              <w:pStyle w:val="a3"/>
            </w:pPr>
            <w:r>
              <w:t xml:space="preserve">Теоретическое содержание курса освоено частично, но пробелы не носят </w:t>
            </w:r>
            <w:r>
              <w:t xml:space="preserve">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</w:t>
            </w:r>
            <w:r>
              <w:lastRenderedPageBreak/>
              <w:t>возможно, содержат ошибки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DC66B1" w:rsidRDefault="00E65EF1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DC66B1" w:rsidRDefault="00E65EF1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</w:t>
            </w:r>
            <w:r>
              <w:t>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DC66B1"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DC66B1" w:rsidRDefault="00E65EF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  <w:tc>
          <w:tcPr>
            <w:tcW w:w="0" w:type="auto"/>
            <w:vMerge/>
          </w:tcPr>
          <w:p w:rsidR="00DC66B1" w:rsidRDefault="00DC66B1">
            <w:pPr>
              <w:pStyle w:val="a3"/>
            </w:pPr>
          </w:p>
        </w:tc>
      </w:tr>
    </w:tbl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4 ПОЛИТИКА ДИСЦИПЛИНЫ</w:t>
      </w:r>
    </w:p>
    <w:p w:rsidR="00DC66B1" w:rsidRDefault="00DC66B1">
      <w:pPr>
        <w:pStyle w:val="a3"/>
      </w:pPr>
    </w:p>
    <w:p w:rsidR="00DC66B1" w:rsidRDefault="00E65EF1">
      <w:pPr>
        <w:pStyle w:val="a3"/>
        <w:ind w:firstLine="567"/>
      </w:pPr>
      <w:r>
        <w:t>Обучающийся обязан:</w:t>
      </w:r>
    </w:p>
    <w:p w:rsidR="00DC66B1" w:rsidRDefault="00E65EF1">
      <w:pPr>
        <w:pStyle w:val="a3"/>
        <w:ind w:firstLine="567"/>
      </w:pPr>
      <w:r>
        <w:t xml:space="preserve">Курс подготовки специалиста как самостоятельной творческой личности, дисциплинирует </w:t>
      </w:r>
      <w:r>
        <w:t>обучающегося, прививает навыки профессионального мастерства; учит логическому проявлению мышления. Освоение понятий и методики выполнения научного исследования в архитектуре является необходимым условием работы при подготовке магистерской диссертации.</w:t>
      </w:r>
    </w:p>
    <w:p w:rsidR="00041B79" w:rsidRDefault="00041B79">
      <w:pPr>
        <w:pStyle w:val="a3"/>
        <w:jc w:val="center"/>
        <w:rPr>
          <w:b/>
        </w:rPr>
      </w:pPr>
    </w:p>
    <w:p w:rsidR="00DC66B1" w:rsidRDefault="00E65EF1">
      <w:pPr>
        <w:pStyle w:val="a3"/>
        <w:jc w:val="center"/>
      </w:pPr>
      <w:r>
        <w:rPr>
          <w:b/>
        </w:rPr>
        <w:t>5 С</w:t>
      </w:r>
      <w:r>
        <w:rPr>
          <w:b/>
        </w:rPr>
        <w:t>ПИСОК РЕКОМЕНДУЕМОЙ ЛИТЕРАТУРЫ</w:t>
      </w:r>
    </w:p>
    <w:p w:rsidR="00DC66B1" w:rsidRDefault="00DC66B1">
      <w:pPr>
        <w:pStyle w:val="a3"/>
      </w:pPr>
    </w:p>
    <w:p w:rsidR="00DC66B1" w:rsidRDefault="00E65EF1">
      <w:pPr>
        <w:pStyle w:val="a3"/>
        <w:jc w:val="center"/>
      </w:pPr>
      <w:r>
        <w:rPr>
          <w:b/>
        </w:rPr>
        <w:t>5.1 Основная литература</w:t>
      </w:r>
    </w:p>
    <w:p w:rsidR="00DC66B1" w:rsidRDefault="00DC66B1">
      <w:pPr>
        <w:pStyle w:val="a3"/>
      </w:pPr>
    </w:p>
    <w:p w:rsidR="00A026E5" w:rsidRDefault="00E65EF1" w:rsidP="00A026E5">
      <w:pPr>
        <w:pStyle w:val="a3"/>
        <w:numPr>
          <w:ilvl w:val="0"/>
          <w:numId w:val="1"/>
        </w:numPr>
        <w:rPr>
          <w:lang w:val="en-US"/>
        </w:rPr>
      </w:pPr>
      <w:r>
        <w:t xml:space="preserve">Jencks Ch. </w:t>
      </w:r>
      <w:r w:rsidRPr="00A026E5">
        <w:rPr>
          <w:lang w:val="en-US"/>
        </w:rPr>
        <w:t xml:space="preserve">Architectural style of postmodernizma // by translate </w:t>
      </w:r>
      <w:r>
        <w:t>А</w:t>
      </w:r>
      <w:r w:rsidRPr="00A026E5">
        <w:rPr>
          <w:lang w:val="en-US"/>
        </w:rPr>
        <w:t xml:space="preserve">.V.Rjabushin, V.L.Hajat. </w:t>
      </w:r>
      <w:r>
        <w:t>М</w:t>
      </w:r>
      <w:r w:rsidRPr="00A026E5">
        <w:rPr>
          <w:lang w:val="en-US"/>
        </w:rPr>
        <w:t>.: Stroiizdat, 1985.</w:t>
      </w:r>
    </w:p>
    <w:p w:rsidR="00A026E5" w:rsidRDefault="00E65EF1" w:rsidP="00A026E5">
      <w:pPr>
        <w:pStyle w:val="a3"/>
        <w:numPr>
          <w:ilvl w:val="0"/>
          <w:numId w:val="1"/>
        </w:numPr>
        <w:rPr>
          <w:lang w:val="en-US"/>
        </w:rPr>
      </w:pPr>
      <w:r w:rsidRPr="00A026E5">
        <w:rPr>
          <w:lang w:val="en-US"/>
        </w:rPr>
        <w:t xml:space="preserve"> 2 Masters of architecture about architecture / by translate </w:t>
      </w:r>
      <w:r>
        <w:t>А</w:t>
      </w:r>
      <w:r w:rsidRPr="00A026E5">
        <w:rPr>
          <w:lang w:val="en-US"/>
        </w:rPr>
        <w:t>.V.</w:t>
      </w:r>
      <w:r w:rsidRPr="00A026E5">
        <w:rPr>
          <w:lang w:val="en-US"/>
        </w:rPr>
        <w:t xml:space="preserve">Ikonnikov, I.L.Matsa, G.M.Orlov.- </w:t>
      </w:r>
      <w:r>
        <w:t>М</w:t>
      </w:r>
      <w:r w:rsidRPr="00A026E5">
        <w:rPr>
          <w:lang w:val="en-US"/>
        </w:rPr>
        <w:t xml:space="preserve">.: Iskusstvo, 1992. </w:t>
      </w:r>
    </w:p>
    <w:p w:rsidR="00A026E5" w:rsidRDefault="00E65EF1" w:rsidP="00A026E5">
      <w:pPr>
        <w:pStyle w:val="a3"/>
        <w:numPr>
          <w:ilvl w:val="0"/>
          <w:numId w:val="1"/>
        </w:numPr>
        <w:rPr>
          <w:lang w:val="en-US"/>
        </w:rPr>
      </w:pPr>
      <w:r>
        <w:t>3. Rjabushin A.V., Shupurova L.J. Творческие противоречия в новейшей архитектуре Запада. М</w:t>
      </w:r>
      <w:r w:rsidRPr="00A026E5">
        <w:rPr>
          <w:lang w:val="en-US"/>
        </w:rPr>
        <w:t xml:space="preserve">.: </w:t>
      </w:r>
      <w:r>
        <w:t>Стройиздат</w:t>
      </w:r>
      <w:r w:rsidRPr="00A026E5">
        <w:rPr>
          <w:lang w:val="en-US"/>
        </w:rPr>
        <w:t>, 1965.</w:t>
      </w:r>
    </w:p>
    <w:p w:rsidR="00A026E5" w:rsidRDefault="00E65EF1" w:rsidP="00A026E5">
      <w:pPr>
        <w:pStyle w:val="a3"/>
        <w:numPr>
          <w:ilvl w:val="0"/>
          <w:numId w:val="1"/>
        </w:numPr>
        <w:rPr>
          <w:lang w:val="en-US"/>
        </w:rPr>
      </w:pPr>
      <w:r w:rsidRPr="00A026E5">
        <w:rPr>
          <w:lang w:val="en-US"/>
        </w:rPr>
        <w:t xml:space="preserve"> 4. Frempton K. The modern architecture: The critical view on the history of relations. </w:t>
      </w:r>
      <w:r>
        <w:t>М</w:t>
      </w:r>
      <w:r w:rsidRPr="00A026E5">
        <w:rPr>
          <w:lang w:val="en-US"/>
        </w:rPr>
        <w:t>.:</w:t>
      </w:r>
      <w:r w:rsidRPr="00A026E5">
        <w:rPr>
          <w:lang w:val="en-US"/>
        </w:rPr>
        <w:t xml:space="preserve"> Stroiizdat, 1990. </w:t>
      </w:r>
    </w:p>
    <w:p w:rsidR="00A026E5" w:rsidRDefault="00E65EF1" w:rsidP="00A026E5">
      <w:pPr>
        <w:pStyle w:val="a3"/>
        <w:numPr>
          <w:ilvl w:val="0"/>
          <w:numId w:val="1"/>
        </w:numPr>
        <w:rPr>
          <w:lang w:val="en-US"/>
        </w:rPr>
      </w:pPr>
      <w:r w:rsidRPr="00A026E5">
        <w:rPr>
          <w:lang w:val="en-US"/>
        </w:rPr>
        <w:t xml:space="preserve">5. Deconstruktivismus: </w:t>
      </w:r>
      <w:r>
        <w:t>Б</w:t>
      </w:r>
      <w:r w:rsidRPr="00A026E5">
        <w:rPr>
          <w:lang w:val="en-US"/>
        </w:rPr>
        <w:t>i</w:t>
      </w:r>
      <w:r>
        <w:t>пе</w:t>
      </w:r>
      <w:r w:rsidRPr="00A026E5">
        <w:rPr>
          <w:lang w:val="en-US"/>
        </w:rPr>
        <w:t xml:space="preserve"> Anthologie.l Herausgegeben </w:t>
      </w:r>
      <w:r>
        <w:t>уоп</w:t>
      </w:r>
      <w:r w:rsidRPr="00A026E5">
        <w:rPr>
          <w:lang w:val="en-US"/>
        </w:rPr>
        <w:t xml:space="preserve"> Andreas Papadakis. - Stuttgart: </w:t>
      </w:r>
      <w:r>
        <w:t>Юе</w:t>
      </w:r>
      <w:r w:rsidRPr="00A026E5">
        <w:rPr>
          <w:lang w:val="en-US"/>
        </w:rPr>
        <w:t>tt-</w:t>
      </w:r>
      <w:r>
        <w:t>Со</w:t>
      </w:r>
      <w:r w:rsidRPr="00A026E5">
        <w:rPr>
          <w:lang w:val="en-US"/>
        </w:rPr>
        <w:t>tt</w:t>
      </w:r>
      <w:r>
        <w:t>а</w:t>
      </w:r>
      <w:r w:rsidRPr="00A026E5">
        <w:rPr>
          <w:lang w:val="en-US"/>
        </w:rPr>
        <w:t xml:space="preserve">, 1989. </w:t>
      </w:r>
    </w:p>
    <w:p w:rsidR="00A026E5" w:rsidRDefault="00E65EF1" w:rsidP="00A026E5">
      <w:pPr>
        <w:pStyle w:val="a3"/>
        <w:numPr>
          <w:ilvl w:val="0"/>
          <w:numId w:val="1"/>
        </w:numPr>
        <w:rPr>
          <w:lang w:val="en-US"/>
        </w:rPr>
      </w:pPr>
      <w:r w:rsidRPr="00A026E5">
        <w:rPr>
          <w:lang w:val="en-US"/>
        </w:rPr>
        <w:t xml:space="preserve">6. Hasar-Uddin </w:t>
      </w:r>
      <w:r>
        <w:t>К</w:t>
      </w:r>
      <w:r w:rsidRPr="00A026E5">
        <w:rPr>
          <w:lang w:val="en-US"/>
        </w:rPr>
        <w:t xml:space="preserve">han. International Style. Modernist Architecture. From 1925 to 1965. - </w:t>
      </w:r>
      <w:r>
        <w:t>К</w:t>
      </w:r>
      <w:r w:rsidRPr="00A026E5">
        <w:rPr>
          <w:lang w:val="en-US"/>
        </w:rPr>
        <w:t xml:space="preserve">.: Taschen, 1998. </w:t>
      </w:r>
    </w:p>
    <w:p w:rsidR="00A026E5" w:rsidRDefault="00E65EF1" w:rsidP="00A026E5">
      <w:pPr>
        <w:pStyle w:val="a3"/>
        <w:numPr>
          <w:ilvl w:val="0"/>
          <w:numId w:val="1"/>
        </w:numPr>
        <w:rPr>
          <w:lang w:val="en-US"/>
        </w:rPr>
      </w:pPr>
      <w:r w:rsidRPr="00A026E5">
        <w:rPr>
          <w:lang w:val="en-US"/>
        </w:rPr>
        <w:t>Jencks Ch. Modern M</w:t>
      </w:r>
      <w:r w:rsidRPr="00A026E5">
        <w:rPr>
          <w:lang w:val="en-US"/>
        </w:rPr>
        <w:t xml:space="preserve">ovements il1 Architecture. - Penguil1 Books Ltd., 1993. </w:t>
      </w:r>
    </w:p>
    <w:p w:rsidR="00DC66B1" w:rsidRPr="00A026E5" w:rsidRDefault="00E65EF1" w:rsidP="00A026E5">
      <w:pPr>
        <w:pStyle w:val="a3"/>
        <w:numPr>
          <w:ilvl w:val="0"/>
          <w:numId w:val="1"/>
        </w:numPr>
        <w:rPr>
          <w:lang w:val="en-US"/>
        </w:rPr>
      </w:pPr>
      <w:r w:rsidRPr="00A026E5">
        <w:rPr>
          <w:lang w:val="en-US"/>
        </w:rPr>
        <w:t>Jencks Ch. The Architecture of jumping Universe. - L.: Academy, 1995.</w:t>
      </w:r>
    </w:p>
    <w:p w:rsidR="00041B79" w:rsidRDefault="00041B79">
      <w:pPr>
        <w:pStyle w:val="a3"/>
        <w:jc w:val="center"/>
        <w:rPr>
          <w:b/>
          <w:lang w:val="en-US"/>
        </w:rPr>
      </w:pPr>
      <w:bookmarkStart w:id="0" w:name="_GoBack"/>
      <w:bookmarkEnd w:id="0"/>
    </w:p>
    <w:p w:rsidR="00DC66B1" w:rsidRPr="00A026E5" w:rsidRDefault="00E65EF1">
      <w:pPr>
        <w:pStyle w:val="a3"/>
        <w:jc w:val="center"/>
        <w:rPr>
          <w:lang w:val="en-US"/>
        </w:rPr>
      </w:pPr>
      <w:r w:rsidRPr="00A026E5">
        <w:rPr>
          <w:b/>
          <w:lang w:val="en-US"/>
        </w:rPr>
        <w:t xml:space="preserve">5.2 </w:t>
      </w:r>
      <w:r>
        <w:rPr>
          <w:b/>
        </w:rPr>
        <w:t>Дополнительная</w:t>
      </w:r>
      <w:r w:rsidRPr="00A026E5">
        <w:rPr>
          <w:b/>
          <w:lang w:val="en-US"/>
        </w:rPr>
        <w:t xml:space="preserve"> </w:t>
      </w:r>
      <w:r>
        <w:rPr>
          <w:b/>
        </w:rPr>
        <w:t>литература</w:t>
      </w:r>
    </w:p>
    <w:p w:rsidR="00DC66B1" w:rsidRPr="00A026E5" w:rsidRDefault="00DC66B1">
      <w:pPr>
        <w:pStyle w:val="a3"/>
        <w:rPr>
          <w:lang w:val="en-US"/>
        </w:rPr>
      </w:pPr>
    </w:p>
    <w:p w:rsidR="00041B79" w:rsidRDefault="00E65EF1">
      <w:pPr>
        <w:pStyle w:val="a3"/>
        <w:ind w:firstLine="567"/>
      </w:pPr>
      <w:r w:rsidRPr="00A026E5">
        <w:rPr>
          <w:lang w:val="en-US"/>
        </w:rPr>
        <w:t>9. Jencks Ch. The Perennail Architectural Debate. - Architectural D</w:t>
      </w:r>
      <w:r>
        <w:t>е</w:t>
      </w:r>
      <w:r w:rsidRPr="00A026E5">
        <w:rPr>
          <w:lang w:val="en-US"/>
        </w:rPr>
        <w:t>¬s</w:t>
      </w:r>
      <w:r w:rsidRPr="00A026E5">
        <w:rPr>
          <w:lang w:val="en-US"/>
        </w:rPr>
        <w:t xml:space="preserve">ign. - 1983. </w:t>
      </w:r>
      <w:r>
        <w:t xml:space="preserve">№7/8. p. 74-75. </w:t>
      </w:r>
    </w:p>
    <w:p w:rsidR="00041B79" w:rsidRDefault="00E65EF1">
      <w:pPr>
        <w:pStyle w:val="a3"/>
        <w:ind w:firstLine="567"/>
        <w:rPr>
          <w:lang w:val="en-US"/>
        </w:rPr>
      </w:pPr>
      <w:r w:rsidRPr="00041B79">
        <w:rPr>
          <w:lang w:val="en-US"/>
        </w:rPr>
        <w:lastRenderedPageBreak/>
        <w:t xml:space="preserve">10. Global Architecture Document. Special Issue 3. Modern Architecture 1920-1945. </w:t>
      </w:r>
      <w:r w:rsidRPr="00A026E5">
        <w:rPr>
          <w:lang w:val="en-US"/>
        </w:rPr>
        <w:t>V.1. Text K.F</w:t>
      </w:r>
      <w:r>
        <w:t>га</w:t>
      </w:r>
      <w:r w:rsidRPr="00A026E5">
        <w:rPr>
          <w:lang w:val="en-US"/>
        </w:rPr>
        <w:t>m</w:t>
      </w:r>
      <w:r>
        <w:t>р</w:t>
      </w:r>
      <w:r w:rsidRPr="00A026E5">
        <w:rPr>
          <w:lang w:val="en-US"/>
        </w:rPr>
        <w:t>t</w:t>
      </w:r>
      <w:r>
        <w:t>о</w:t>
      </w:r>
      <w:r w:rsidRPr="00A026E5">
        <w:rPr>
          <w:lang w:val="en-US"/>
        </w:rPr>
        <w:t xml:space="preserve">n. - Tokyo: Edita, 1983. </w:t>
      </w:r>
    </w:p>
    <w:p w:rsidR="00041B79" w:rsidRDefault="00E65EF1">
      <w:pPr>
        <w:pStyle w:val="a3"/>
        <w:ind w:firstLine="567"/>
      </w:pPr>
      <w:r w:rsidRPr="00A026E5">
        <w:rPr>
          <w:lang w:val="en-US"/>
        </w:rPr>
        <w:t xml:space="preserve">11 Jencks Ch. The Architecture of jumping Universe. - L.: Academy, 2006. </w:t>
      </w:r>
      <w:r>
        <w:t xml:space="preserve">№11, p. 34-37. </w:t>
      </w:r>
    </w:p>
    <w:p w:rsidR="00041B79" w:rsidRDefault="00E65EF1">
      <w:pPr>
        <w:pStyle w:val="a3"/>
        <w:ind w:firstLine="567"/>
        <w:rPr>
          <w:lang w:val="en-US"/>
        </w:rPr>
      </w:pPr>
      <w:r>
        <w:t>12. Раul Viri</w:t>
      </w:r>
      <w:r>
        <w:t xml:space="preserve">lio. </w:t>
      </w:r>
      <w:r w:rsidRPr="00A026E5">
        <w:rPr>
          <w:lang w:val="en-US"/>
        </w:rPr>
        <w:t xml:space="preserve">Towards the Twenty - First Century. </w:t>
      </w:r>
      <w:r>
        <w:t>Те</w:t>
      </w:r>
      <w:r w:rsidRPr="00A026E5">
        <w:rPr>
          <w:lang w:val="en-US"/>
        </w:rPr>
        <w:t>n Obsrtactes to b</w:t>
      </w:r>
      <w:r>
        <w:t>е</w:t>
      </w:r>
      <w:r w:rsidRPr="00A026E5">
        <w:rPr>
          <w:lang w:val="en-US"/>
        </w:rPr>
        <w:t xml:space="preserve"> Overcome.// Domus. - 2000. -№ 1. </w:t>
      </w:r>
    </w:p>
    <w:p w:rsidR="00041B79" w:rsidRDefault="00E65EF1">
      <w:pPr>
        <w:pStyle w:val="a3"/>
        <w:ind w:firstLine="567"/>
        <w:rPr>
          <w:lang w:val="en-US"/>
        </w:rPr>
      </w:pPr>
      <w:r w:rsidRPr="00A026E5">
        <w:rPr>
          <w:lang w:val="en-US"/>
        </w:rPr>
        <w:t xml:space="preserve">13. Lucan Jacques. </w:t>
      </w:r>
      <w:r>
        <w:t>ОМА</w:t>
      </w:r>
      <w:r w:rsidRPr="00A026E5">
        <w:rPr>
          <w:lang w:val="en-US"/>
        </w:rPr>
        <w:t xml:space="preserve"> - Rem Koolhaas. Architecture 1970-1990.¬N. </w:t>
      </w:r>
      <w:r>
        <w:t>У</w:t>
      </w:r>
      <w:r w:rsidRPr="00A026E5">
        <w:rPr>
          <w:lang w:val="en-US"/>
        </w:rPr>
        <w:t xml:space="preserve">.: Priceton Architectural Press, 1991. </w:t>
      </w:r>
    </w:p>
    <w:p w:rsidR="00041B79" w:rsidRDefault="00E65EF1">
      <w:pPr>
        <w:pStyle w:val="a3"/>
        <w:ind w:firstLine="567"/>
      </w:pPr>
      <w:r>
        <w:t xml:space="preserve">14. Рябушин Л.В., Шупурова ЛЯ. Творческие противоречия </w:t>
      </w:r>
      <w:r>
        <w:t xml:space="preserve">в новейшей архитектуре Запада. М.: Стройиздат, 1965. </w:t>
      </w:r>
    </w:p>
    <w:p w:rsidR="00041B79" w:rsidRDefault="00E65EF1">
      <w:pPr>
        <w:pStyle w:val="a3"/>
        <w:ind w:firstLine="567"/>
      </w:pPr>
      <w:r>
        <w:t xml:space="preserve">15. Сапрыкина Н.А. Архитектурная форма: Статика и динамика. М.: Стройиздат, 1995. </w:t>
      </w:r>
    </w:p>
    <w:p w:rsidR="00041B79" w:rsidRDefault="00E65EF1">
      <w:pPr>
        <w:pStyle w:val="a3"/>
        <w:ind w:firstLine="567"/>
      </w:pPr>
      <w:r>
        <w:t xml:space="preserve">16. Смолина Н.И. Традиции симметрии в архитектуре. М.: Стройиздат, 1990. </w:t>
      </w:r>
    </w:p>
    <w:p w:rsidR="00041B79" w:rsidRDefault="00E65EF1">
      <w:pPr>
        <w:pStyle w:val="a3"/>
        <w:ind w:firstLine="567"/>
      </w:pPr>
      <w:r>
        <w:t>17. Соколина А. Новейшие течения в западной архи</w:t>
      </w:r>
      <w:r>
        <w:t xml:space="preserve">тектуре // Зодчество - 3(22). М.: Стройиздат, 1989. С. 254-259. </w:t>
      </w:r>
    </w:p>
    <w:p w:rsidR="00041B79" w:rsidRDefault="00E65EF1">
      <w:pPr>
        <w:pStyle w:val="a3"/>
        <w:ind w:firstLine="567"/>
      </w:pPr>
      <w:r>
        <w:t xml:space="preserve">18. Тасалов В.И. Очерк эстетических идей архитектуры капиталистического общества. М.: Наука, 1979. </w:t>
      </w:r>
    </w:p>
    <w:p w:rsidR="00041B79" w:rsidRDefault="00E65EF1">
      <w:pPr>
        <w:pStyle w:val="a3"/>
        <w:ind w:firstLine="567"/>
      </w:pPr>
      <w:r>
        <w:t>19. Фремптон К. Современная архитектура: Критический взгляд на история развития. М.: Стройизд</w:t>
      </w:r>
      <w:r>
        <w:t xml:space="preserve">ат, 1990. </w:t>
      </w:r>
    </w:p>
    <w:p w:rsidR="00041B79" w:rsidRDefault="00E65EF1">
      <w:pPr>
        <w:pStyle w:val="a3"/>
        <w:ind w:firstLine="567"/>
      </w:pPr>
      <w:r>
        <w:t xml:space="preserve">20. Хан-Магомедов с.о. Архитектура советского авангарда. Кн. 1. Проблемы формообразования. Мастера и течения. М.: Стройиздат, 1996. </w:t>
      </w:r>
    </w:p>
    <w:p w:rsidR="00041B79" w:rsidRDefault="00E65EF1">
      <w:pPr>
        <w:pStyle w:val="a3"/>
        <w:ind w:firstLine="567"/>
      </w:pPr>
      <w:r>
        <w:t>21. Хан-Магомедов С.О. Две концепции авангарда: Конструктивизм и супрематизм / / Архитектура СССР. 1990. Май/ июнь</w:t>
      </w:r>
      <w:r>
        <w:t xml:space="preserve">. с.12-19. </w:t>
      </w:r>
    </w:p>
    <w:p w:rsidR="00041B79" w:rsidRDefault="00E65EF1">
      <w:pPr>
        <w:pStyle w:val="a3"/>
        <w:ind w:firstLine="567"/>
        <w:rPr>
          <w:lang w:val="en-US"/>
        </w:rPr>
      </w:pPr>
      <w:r>
        <w:t>22. Шукурова А.Н. Архитектура Запада и мир искусства ХХ века. М</w:t>
      </w:r>
      <w:r w:rsidRPr="00A026E5">
        <w:rPr>
          <w:lang w:val="en-US"/>
        </w:rPr>
        <w:t xml:space="preserve">.: </w:t>
      </w:r>
      <w:r>
        <w:t>Стройиздат</w:t>
      </w:r>
      <w:r w:rsidRPr="00A026E5">
        <w:rPr>
          <w:lang w:val="en-US"/>
        </w:rPr>
        <w:t xml:space="preserve">, 1990. </w:t>
      </w:r>
    </w:p>
    <w:p w:rsidR="00041B79" w:rsidRDefault="00E65EF1">
      <w:pPr>
        <w:pStyle w:val="a3"/>
        <w:ind w:firstLine="567"/>
        <w:rPr>
          <w:lang w:val="en-US"/>
        </w:rPr>
      </w:pPr>
      <w:r w:rsidRPr="00A026E5">
        <w:rPr>
          <w:lang w:val="en-US"/>
        </w:rPr>
        <w:t xml:space="preserve">23. Abstract Representation / </w:t>
      </w:r>
      <w:r>
        <w:t>АО</w:t>
      </w:r>
      <w:r w:rsidRPr="00A026E5">
        <w:rPr>
          <w:lang w:val="en-US"/>
        </w:rPr>
        <w:t xml:space="preserve"> academy Editions. - St.Martin"s Press, 1983. </w:t>
      </w:r>
    </w:p>
    <w:p w:rsidR="00041B79" w:rsidRDefault="00E65EF1">
      <w:pPr>
        <w:pStyle w:val="a3"/>
        <w:ind w:firstLine="567"/>
        <w:rPr>
          <w:lang w:val="en-US"/>
        </w:rPr>
      </w:pPr>
      <w:r w:rsidRPr="00A026E5">
        <w:rPr>
          <w:lang w:val="en-US"/>
        </w:rPr>
        <w:t xml:space="preserve">24. Abstract / Edited </w:t>
      </w:r>
      <w:r>
        <w:t>Ьу</w:t>
      </w:r>
      <w:r w:rsidRPr="00A026E5">
        <w:rPr>
          <w:lang w:val="en-US"/>
        </w:rPr>
        <w:t xml:space="preserve"> Bemard Tchumi. - The Graduated School of Ar¬chitecture? Pl</w:t>
      </w:r>
      <w:r w:rsidRPr="00A026E5">
        <w:rPr>
          <w:lang w:val="en-US"/>
        </w:rPr>
        <w:t xml:space="preserve">anning and Prezervation. Columbia University. - N.Y., N.Y. </w:t>
      </w:r>
    </w:p>
    <w:p w:rsidR="00041B79" w:rsidRDefault="00E65EF1">
      <w:pPr>
        <w:pStyle w:val="a3"/>
        <w:ind w:firstLine="567"/>
      </w:pPr>
      <w:r w:rsidRPr="00A026E5">
        <w:rPr>
          <w:lang w:val="en-US"/>
        </w:rPr>
        <w:t xml:space="preserve">25. Andreas Papadakis. New Wave Japanese Architecture.- </w:t>
      </w:r>
      <w:r>
        <w:t xml:space="preserve">London, Ber¬lin: Emst &amp; Sohn, 1993. </w:t>
      </w:r>
    </w:p>
    <w:p w:rsidR="00041B79" w:rsidRDefault="00E65EF1">
      <w:pPr>
        <w:pStyle w:val="a3"/>
        <w:ind w:firstLine="567"/>
      </w:pPr>
      <w:r>
        <w:t>26. Deconstruktivismus: Бiпе Anthologie.l Herausgegeben уоп Andreas Papadakis. - Stuttgart: Юеtt-Соttа, 1</w:t>
      </w:r>
      <w:r>
        <w:t xml:space="preserve">989. </w:t>
      </w:r>
    </w:p>
    <w:p w:rsidR="00041B79" w:rsidRDefault="00E65EF1">
      <w:pPr>
        <w:pStyle w:val="a3"/>
        <w:ind w:firstLine="567"/>
        <w:rPr>
          <w:lang w:val="en-US"/>
        </w:rPr>
      </w:pPr>
      <w:r w:rsidRPr="00A026E5">
        <w:rPr>
          <w:lang w:val="en-US"/>
        </w:rPr>
        <w:t xml:space="preserve">27. Global Architecture Document. Roots ofModem Architecture.l Text </w:t>
      </w:r>
      <w:r>
        <w:t>Ьу</w:t>
      </w:r>
      <w:r w:rsidRPr="00A026E5">
        <w:rPr>
          <w:lang w:val="en-US"/>
        </w:rPr>
        <w:t xml:space="preserve"> Christian Norberg-Schulz. - Tokyo: Edita, 1988. </w:t>
      </w:r>
    </w:p>
    <w:p w:rsidR="00041B79" w:rsidRDefault="00E65EF1">
      <w:pPr>
        <w:pStyle w:val="a3"/>
        <w:ind w:firstLine="567"/>
        <w:rPr>
          <w:lang w:val="en-US"/>
        </w:rPr>
      </w:pPr>
      <w:r w:rsidRPr="00A026E5">
        <w:rPr>
          <w:lang w:val="en-US"/>
        </w:rPr>
        <w:t xml:space="preserve">28. Global Architecture Document. Special Issue 3. Modern Architecture 1920--1945.1 Text </w:t>
      </w:r>
      <w:r>
        <w:t>к</w:t>
      </w:r>
      <w:r w:rsidRPr="00A026E5">
        <w:rPr>
          <w:lang w:val="en-US"/>
        </w:rPr>
        <w:t>.F</w:t>
      </w:r>
      <w:r>
        <w:t>га</w:t>
      </w:r>
      <w:r w:rsidRPr="00A026E5">
        <w:rPr>
          <w:lang w:val="en-US"/>
        </w:rPr>
        <w:t>m</w:t>
      </w:r>
      <w:r>
        <w:t>р</w:t>
      </w:r>
      <w:r w:rsidRPr="00A026E5">
        <w:rPr>
          <w:lang w:val="en-US"/>
        </w:rPr>
        <w:t>t</w:t>
      </w:r>
      <w:r>
        <w:t>оп</w:t>
      </w:r>
      <w:r w:rsidRPr="00A026E5">
        <w:rPr>
          <w:lang w:val="en-US"/>
        </w:rPr>
        <w:t xml:space="preserve">. - Tokyo: Edita, 1983. </w:t>
      </w:r>
    </w:p>
    <w:p w:rsidR="00041B79" w:rsidRDefault="00E65EF1">
      <w:pPr>
        <w:pStyle w:val="a3"/>
        <w:ind w:firstLine="567"/>
        <w:rPr>
          <w:lang w:val="en-US"/>
        </w:rPr>
      </w:pPr>
      <w:r>
        <w:t xml:space="preserve">29. Haas </w:t>
      </w:r>
      <w:r>
        <w:t xml:space="preserve">Felix. Architectura 20. Stoleti. </w:t>
      </w:r>
      <w:r w:rsidRPr="00A026E5">
        <w:rPr>
          <w:lang w:val="en-US"/>
        </w:rPr>
        <w:t xml:space="preserve">Statni Pedagogicke Nakladatelstvi. - Praha, 1983. </w:t>
      </w:r>
    </w:p>
    <w:p w:rsidR="00041B79" w:rsidRDefault="00E65EF1">
      <w:pPr>
        <w:pStyle w:val="a3"/>
        <w:ind w:firstLine="567"/>
        <w:rPr>
          <w:lang w:val="en-US"/>
        </w:rPr>
      </w:pPr>
      <w:r w:rsidRPr="00A026E5">
        <w:rPr>
          <w:lang w:val="en-US"/>
        </w:rPr>
        <w:t xml:space="preserve">30. Hasar-Uddin </w:t>
      </w:r>
      <w:r>
        <w:t>К</w:t>
      </w:r>
      <w:r w:rsidRPr="00A026E5">
        <w:rPr>
          <w:lang w:val="en-US"/>
        </w:rPr>
        <w:t>han. 111ternational Style. Modernist Architecture [</w:t>
      </w:r>
      <w:r>
        <w:t>тот</w:t>
      </w:r>
      <w:r w:rsidRPr="00A026E5">
        <w:rPr>
          <w:lang w:val="en-US"/>
        </w:rPr>
        <w:t xml:space="preserve"> 1925 to 1965. - </w:t>
      </w:r>
      <w:r>
        <w:t>К</w:t>
      </w:r>
      <w:r w:rsidRPr="00A026E5">
        <w:rPr>
          <w:lang w:val="en-US"/>
        </w:rPr>
        <w:t xml:space="preserve">.: Taschen, 1998. </w:t>
      </w:r>
    </w:p>
    <w:p w:rsidR="00041B79" w:rsidRDefault="00E65EF1">
      <w:pPr>
        <w:pStyle w:val="a3"/>
        <w:ind w:firstLine="567"/>
        <w:rPr>
          <w:lang w:val="en-US"/>
        </w:rPr>
      </w:pPr>
      <w:r w:rsidRPr="00A026E5">
        <w:rPr>
          <w:lang w:val="en-US"/>
        </w:rPr>
        <w:t xml:space="preserve">31. Japanese Architecture </w:t>
      </w:r>
      <w:r>
        <w:t>Ш</w:t>
      </w:r>
      <w:r w:rsidRPr="00A026E5">
        <w:rPr>
          <w:lang w:val="en-US"/>
        </w:rPr>
        <w:t xml:space="preserve">.I </w:t>
      </w:r>
      <w:r>
        <w:t>АО</w:t>
      </w:r>
      <w:r w:rsidRPr="00A026E5">
        <w:rPr>
          <w:lang w:val="en-US"/>
        </w:rPr>
        <w:t xml:space="preserve"> academy Editiol1s. - St.Martil1"s</w:t>
      </w:r>
      <w:r w:rsidRPr="00A026E5">
        <w:rPr>
          <w:lang w:val="en-US"/>
        </w:rPr>
        <w:t xml:space="preserve"> Press, 1994. </w:t>
      </w:r>
    </w:p>
    <w:p w:rsidR="00041B79" w:rsidRDefault="00E65EF1">
      <w:pPr>
        <w:pStyle w:val="a3"/>
        <w:ind w:firstLine="567"/>
        <w:rPr>
          <w:lang w:val="en-US"/>
        </w:rPr>
      </w:pPr>
      <w:r w:rsidRPr="00041B79">
        <w:rPr>
          <w:lang w:val="en-US"/>
        </w:rPr>
        <w:t>32. Jencks Ch. Architect</w:t>
      </w:r>
      <w:r>
        <w:t>и</w:t>
      </w:r>
      <w:r w:rsidRPr="00041B79">
        <w:rPr>
          <w:lang w:val="en-US"/>
        </w:rPr>
        <w:t xml:space="preserve">re Today. </w:t>
      </w:r>
      <w:r w:rsidRPr="00A026E5">
        <w:rPr>
          <w:lang w:val="en-US"/>
        </w:rPr>
        <w:t xml:space="preserve">Revised and Enlarged Editiol1. - </w:t>
      </w:r>
      <w:r>
        <w:t>Натту</w:t>
      </w:r>
      <w:r w:rsidRPr="00A026E5">
        <w:rPr>
          <w:lang w:val="en-US"/>
        </w:rPr>
        <w:t xml:space="preserve"> N.ABRAMS, 1988. </w:t>
      </w:r>
    </w:p>
    <w:p w:rsidR="00041B79" w:rsidRDefault="00E65EF1">
      <w:pPr>
        <w:pStyle w:val="a3"/>
        <w:ind w:firstLine="567"/>
        <w:rPr>
          <w:lang w:val="en-US"/>
        </w:rPr>
      </w:pPr>
      <w:r w:rsidRPr="00A026E5">
        <w:rPr>
          <w:lang w:val="en-US"/>
        </w:rPr>
        <w:t xml:space="preserve">33. Jel1cks Ch. Modern Movements il1 Architecture. - Penguil1 Books Ltd., 1973. </w:t>
      </w:r>
    </w:p>
    <w:p w:rsidR="00041B79" w:rsidRDefault="00E65EF1">
      <w:pPr>
        <w:pStyle w:val="a3"/>
        <w:ind w:firstLine="567"/>
        <w:rPr>
          <w:lang w:val="en-US"/>
        </w:rPr>
      </w:pPr>
      <w:r w:rsidRPr="00A026E5">
        <w:rPr>
          <w:lang w:val="en-US"/>
        </w:rPr>
        <w:t>34. Jencks Ch. The Architecture of jumping Universe. - L.: Academy, 1995</w:t>
      </w:r>
      <w:r w:rsidRPr="00A026E5">
        <w:rPr>
          <w:lang w:val="en-US"/>
        </w:rPr>
        <w:t>.</w:t>
      </w:r>
    </w:p>
    <w:p w:rsidR="00DC66B1" w:rsidRPr="00041B79" w:rsidRDefault="00E65EF1">
      <w:pPr>
        <w:pStyle w:val="a3"/>
        <w:ind w:firstLine="567"/>
        <w:rPr>
          <w:lang w:val="en-US"/>
        </w:rPr>
      </w:pPr>
      <w:r w:rsidRPr="00A026E5">
        <w:rPr>
          <w:lang w:val="en-US"/>
        </w:rPr>
        <w:t xml:space="preserve">35. Jencks Ch. </w:t>
      </w:r>
      <w:r w:rsidRPr="00041B79">
        <w:rPr>
          <w:lang w:val="en-US"/>
        </w:rPr>
        <w:t xml:space="preserve">The Perennail Architectural Debate. - Architectural </w:t>
      </w:r>
      <w:r>
        <w:t>Ое</w:t>
      </w:r>
      <w:r w:rsidRPr="00041B79">
        <w:rPr>
          <w:lang w:val="en-US"/>
        </w:rPr>
        <w:t>¬sign. - 1983. - N'i!7/8.</w:t>
      </w:r>
    </w:p>
    <w:sectPr w:rsidR="00DC66B1" w:rsidRPr="00041B79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EF1" w:rsidRDefault="00E65EF1">
      <w:pPr>
        <w:spacing w:after="0" w:line="240" w:lineRule="auto"/>
      </w:pPr>
      <w:r>
        <w:separator/>
      </w:r>
    </w:p>
  </w:endnote>
  <w:endnote w:type="continuationSeparator" w:id="0">
    <w:p w:rsidR="00E65EF1" w:rsidRDefault="00E65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EF1" w:rsidRDefault="00E65EF1">
      <w:pPr>
        <w:spacing w:after="0" w:line="240" w:lineRule="auto"/>
      </w:pPr>
      <w:r>
        <w:separator/>
      </w:r>
    </w:p>
  </w:footnote>
  <w:footnote w:type="continuationSeparator" w:id="0">
    <w:p w:rsidR="00E65EF1" w:rsidRDefault="00E65E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DC66B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C66B1" w:rsidRDefault="00E65EF1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C66B1" w:rsidRDefault="00E65EF1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DC66B1" w:rsidRDefault="00E65EF1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A026E5">
            <w:fldChar w:fldCharType="separate"/>
          </w:r>
          <w:r w:rsidR="00041B79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</w:instrText>
          </w:r>
          <w:r>
            <w:instrText>ES</w:instrText>
          </w:r>
          <w:r w:rsidR="00A026E5">
            <w:fldChar w:fldCharType="separate"/>
          </w:r>
          <w:r w:rsidR="00041B79">
            <w:rPr>
              <w:noProof/>
            </w:rPr>
            <w:t>11</w:t>
          </w:r>
          <w:r>
            <w:fldChar w:fldCharType="end"/>
          </w:r>
        </w:p>
      </w:tc>
    </w:tr>
    <w:tr w:rsidR="00DC66B1">
      <w:trPr>
        <w:cantSplit/>
        <w:trHeight w:val="310"/>
      </w:trPr>
      <w:tc>
        <w:tcPr>
          <w:tcW w:w="1129" w:type="dxa"/>
          <w:vMerge/>
        </w:tcPr>
        <w:p w:rsidR="00DC66B1" w:rsidRDefault="00DC66B1">
          <w:pPr>
            <w:pStyle w:val="a3"/>
          </w:pPr>
        </w:p>
      </w:tc>
      <w:tc>
        <w:tcPr>
          <w:tcW w:w="1921" w:type="dxa"/>
          <w:vAlign w:val="center"/>
        </w:tcPr>
        <w:p w:rsidR="00DC66B1" w:rsidRDefault="00E65EF1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DC66B1" w:rsidRDefault="00E65EF1">
          <w:pPr>
            <w:pStyle w:val="a5"/>
          </w:pPr>
          <w:r>
            <w:t>И-НАО "ВКТУ" 026-II-2021</w:t>
          </w:r>
        </w:p>
        <w:p w:rsidR="00DC66B1" w:rsidRDefault="00E65EF1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DC66B1" w:rsidRDefault="00DC66B1">
          <w:pPr>
            <w:pStyle w:val="a3"/>
          </w:pPr>
        </w:p>
      </w:tc>
    </w:tr>
  </w:tbl>
  <w:p w:rsidR="00DC66B1" w:rsidRDefault="00DC66B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075231"/>
    <w:multiLevelType w:val="hybridMultilevel"/>
    <w:tmpl w:val="0890F34E"/>
    <w:lvl w:ilvl="0" w:tplc="CEEE008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6B1"/>
    <w:rsid w:val="00041B79"/>
    <w:rsid w:val="00A026E5"/>
    <w:rsid w:val="00DC66B1"/>
    <w:rsid w:val="00E6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112992-8F87-4523-8302-ABEE784A2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2525</Words>
  <Characters>14395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Вера Наумова</dc:creator>
  <cp:lastModifiedBy>Вера Наумова</cp:lastModifiedBy>
  <cp:revision>2</cp:revision>
  <dcterms:created xsi:type="dcterms:W3CDTF">2021-11-24T09:06:00Z</dcterms:created>
  <dcterms:modified xsi:type="dcterms:W3CDTF">2021-11-24T09:06:00Z</dcterms:modified>
</cp:coreProperties>
</file>